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4D6" w:rsidRDefault="003369DC">
      <w:pPr>
        <w:ind w:firstLine="440"/>
        <w:jc w:val="center"/>
        <w:rPr>
          <w:rFonts w:ascii="標楷體" w:eastAsia="標楷體" w:hAnsi="標楷體"/>
          <w:b/>
          <w:bCs/>
          <w:sz w:val="44"/>
          <w:szCs w:val="44"/>
        </w:rPr>
      </w:pPr>
      <w:r>
        <w:rPr>
          <w:rFonts w:ascii="標楷體" w:eastAsia="標楷體" w:hAnsi="標楷體"/>
          <w:b/>
          <w:bCs/>
          <w:sz w:val="44"/>
          <w:szCs w:val="44"/>
        </w:rPr>
        <w:t>臺中高等行政法院參訪申請書</w:t>
      </w:r>
    </w:p>
    <w:p w:rsidR="00E174D6" w:rsidRDefault="003369DC">
      <w:pPr>
        <w:snapToGrid w:val="0"/>
        <w:spacing w:before="180" w:after="180" w:line="300" w:lineRule="exact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申請日期：      年      月      日</w:t>
      </w:r>
    </w:p>
    <w:tbl>
      <w:tblPr>
        <w:tblW w:w="95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5"/>
        <w:gridCol w:w="273"/>
        <w:gridCol w:w="1215"/>
        <w:gridCol w:w="1418"/>
        <w:gridCol w:w="753"/>
        <w:gridCol w:w="517"/>
        <w:gridCol w:w="482"/>
        <w:gridCol w:w="1489"/>
        <w:gridCol w:w="2046"/>
      </w:tblGrid>
      <w:tr w:rsidR="00E174D6">
        <w:trPr>
          <w:cantSplit/>
          <w:trHeight w:val="725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74D6" w:rsidRDefault="003369DC" w:rsidP="000C1EB4">
            <w:pPr>
              <w:snapToGrid w:val="0"/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受文者</w:t>
            </w:r>
          </w:p>
        </w:tc>
        <w:tc>
          <w:tcPr>
            <w:tcW w:w="81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74D6" w:rsidRDefault="003369DC">
            <w:pPr>
              <w:snapToGrid w:val="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 xml:space="preserve"> 臺中高等行政法院</w:t>
            </w:r>
          </w:p>
        </w:tc>
      </w:tr>
      <w:tr w:rsidR="00E174D6">
        <w:trPr>
          <w:cantSplit/>
          <w:trHeight w:val="1359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74D6" w:rsidRDefault="003369DC">
            <w:pPr>
              <w:snapToGrid w:val="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參訪單位</w:t>
            </w:r>
          </w:p>
        </w:tc>
        <w:tc>
          <w:tcPr>
            <w:tcW w:w="3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74D6" w:rsidRDefault="00E174D6">
            <w:pPr>
              <w:snapToGrid w:val="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74D6" w:rsidRDefault="003369D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Email</w:t>
            </w:r>
          </w:p>
        </w:tc>
        <w:tc>
          <w:tcPr>
            <w:tcW w:w="3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74D6" w:rsidRDefault="00E174D6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E174D6">
        <w:trPr>
          <w:cantSplit/>
          <w:trHeight w:val="895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74D6" w:rsidRDefault="003369DC">
            <w:pPr>
              <w:snapToGrid w:val="0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參訪人數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74D6" w:rsidRDefault="00E174D6">
            <w:pPr>
              <w:snapToGrid w:val="0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74D6" w:rsidRDefault="003369DC" w:rsidP="00573C7D">
            <w:pPr>
              <w:snapToGrid w:val="0"/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領隊姓名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74D6" w:rsidRDefault="00E174D6">
            <w:pPr>
              <w:snapToGrid w:val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74D6" w:rsidRDefault="003369DC" w:rsidP="00573C7D">
            <w:pPr>
              <w:snapToGrid w:val="0"/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聯絡電話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74D6" w:rsidRDefault="00E174D6">
            <w:pPr>
              <w:snapToGrid w:val="0"/>
              <w:jc w:val="right"/>
              <w:rPr>
                <w:rFonts w:ascii="標楷體" w:eastAsia="標楷體" w:hAnsi="標楷體"/>
                <w:sz w:val="32"/>
              </w:rPr>
            </w:pPr>
          </w:p>
        </w:tc>
      </w:tr>
      <w:tr w:rsidR="00E174D6">
        <w:trPr>
          <w:cantSplit/>
          <w:trHeight w:val="851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74D6" w:rsidRDefault="003369DC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參訪日期</w:t>
            </w:r>
          </w:p>
        </w:tc>
        <w:tc>
          <w:tcPr>
            <w:tcW w:w="81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74D6" w:rsidRDefault="003369DC">
            <w:pPr>
              <w:snapToGrid w:val="0"/>
              <w:ind w:firstLine="960"/>
              <w:rPr>
                <w:rFonts w:ascii="標楷體" w:eastAsia="標楷體" w:hAnsi="標楷體" w:cs="MS Gothic"/>
                <w:sz w:val="32"/>
                <w:szCs w:val="32"/>
              </w:rPr>
            </w:pPr>
            <w:r>
              <w:rPr>
                <w:rFonts w:ascii="標楷體" w:eastAsia="標楷體" w:hAnsi="標楷體" w:cs="MS Gothic"/>
                <w:sz w:val="32"/>
                <w:szCs w:val="32"/>
              </w:rPr>
              <w:t>年     月     日</w:t>
            </w:r>
          </w:p>
        </w:tc>
      </w:tr>
      <w:tr w:rsidR="00E174D6">
        <w:trPr>
          <w:cantSplit/>
          <w:trHeight w:val="1134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74D6" w:rsidRDefault="003369DC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參訪時間</w:t>
            </w:r>
          </w:p>
          <w:p w:rsidR="00E174D6" w:rsidRDefault="003369DC" w:rsidP="00573C7D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(請勾選）</w:t>
            </w:r>
          </w:p>
        </w:tc>
        <w:tc>
          <w:tcPr>
            <w:tcW w:w="81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74D6" w:rsidRDefault="003369DC">
            <w:pPr>
              <w:snapToGrid w:val="0"/>
            </w:pPr>
            <w:r>
              <w:rPr>
                <w:rFonts w:ascii="MS Gothic" w:eastAsia="MS Gothic" w:hAnsi="MS Gothic" w:cs="MS Gothic"/>
                <w:sz w:val="28"/>
                <w:szCs w:val="28"/>
              </w:rPr>
              <w:t>☐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上午9時至11時             </w:t>
            </w:r>
            <w:r>
              <w:rPr>
                <w:rFonts w:ascii="MS Gothic" w:eastAsia="MS Gothic" w:hAnsi="MS Gothic" w:cs="MS Gothic"/>
                <w:sz w:val="28"/>
                <w:szCs w:val="28"/>
              </w:rPr>
              <w:t>☐</w:t>
            </w:r>
            <w:r>
              <w:rPr>
                <w:rFonts w:ascii="標楷體" w:eastAsia="標楷體" w:hAnsi="標楷體"/>
                <w:sz w:val="28"/>
                <w:szCs w:val="28"/>
              </w:rPr>
              <w:t>下午2時至4時</w:t>
            </w:r>
          </w:p>
        </w:tc>
      </w:tr>
      <w:tr w:rsidR="00E174D6">
        <w:trPr>
          <w:cantSplit/>
          <w:trHeight w:val="639"/>
          <w:jc w:val="center"/>
        </w:trPr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74D6" w:rsidRDefault="003369DC">
            <w:pPr>
              <w:snapToGrid w:val="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參訪行程</w:t>
            </w:r>
          </w:p>
        </w:tc>
        <w:tc>
          <w:tcPr>
            <w:tcW w:w="4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74D6" w:rsidRDefault="003369DC">
            <w:pPr>
              <w:snapToGrid w:val="0"/>
              <w:ind w:left="24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1.行政訴訟及本院業務暨便民服務簡介</w:t>
            </w:r>
          </w:p>
        </w:tc>
        <w:tc>
          <w:tcPr>
            <w:tcW w:w="4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74D6" w:rsidRDefault="003369DC">
            <w:pPr>
              <w:snapToGrid w:val="0"/>
              <w:ind w:left="24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2.廉政宣導</w:t>
            </w:r>
          </w:p>
        </w:tc>
      </w:tr>
      <w:tr w:rsidR="00E174D6">
        <w:trPr>
          <w:cantSplit/>
          <w:trHeight w:val="639"/>
          <w:jc w:val="center"/>
        </w:trPr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74D6" w:rsidRDefault="00E174D6">
            <w:pPr>
              <w:snapToGrid w:val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74D6" w:rsidRDefault="003369DC">
            <w:pPr>
              <w:snapToGrid w:val="0"/>
              <w:ind w:left="24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3.觀賞法律宣導及司法新制短片</w:t>
            </w:r>
          </w:p>
        </w:tc>
        <w:tc>
          <w:tcPr>
            <w:tcW w:w="4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74D6" w:rsidRDefault="003369D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4.觀摩開庭實況</w:t>
            </w:r>
          </w:p>
        </w:tc>
      </w:tr>
      <w:tr w:rsidR="00E174D6">
        <w:trPr>
          <w:cantSplit/>
          <w:trHeight w:val="639"/>
          <w:jc w:val="center"/>
        </w:trPr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74D6" w:rsidRDefault="00E174D6">
            <w:pPr>
              <w:snapToGrid w:val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74D6" w:rsidRDefault="003369D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5.模擬法庭實習及拍照</w:t>
            </w:r>
          </w:p>
        </w:tc>
        <w:tc>
          <w:tcPr>
            <w:tcW w:w="4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74D6" w:rsidRDefault="003369D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6.快樂賦歸</w:t>
            </w:r>
          </w:p>
        </w:tc>
      </w:tr>
      <w:tr w:rsidR="00E174D6">
        <w:trPr>
          <w:cantSplit/>
          <w:trHeight w:val="1014"/>
          <w:jc w:val="center"/>
        </w:trPr>
        <w:tc>
          <w:tcPr>
            <w:tcW w:w="95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74D6" w:rsidRDefault="003369DC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spacing w:line="440" w:lineRule="exact"/>
              <w:ind w:left="357" w:hanging="357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參訪活動行程需時約2小時。</w:t>
            </w:r>
          </w:p>
          <w:p w:rsidR="00E174D6" w:rsidRDefault="003369DC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spacing w:line="440" w:lineRule="exact"/>
              <w:ind w:left="357" w:hanging="357"/>
            </w:pPr>
            <w:r>
              <w:rPr>
                <w:rFonts w:ascii="MS Gothic" w:eastAsia="MS Gothic" w:hAnsi="MS Gothic" w:cs="MS Gothic"/>
                <w:sz w:val="32"/>
                <w:szCs w:val="32"/>
              </w:rPr>
              <w:t>☐</w:t>
            </w:r>
            <w:r>
              <w:rPr>
                <w:rFonts w:ascii="標楷體" w:eastAsia="標楷體" w:hAnsi="標楷體"/>
                <w:sz w:val="26"/>
              </w:rPr>
              <w:t xml:space="preserve">同意  </w:t>
            </w:r>
            <w:r>
              <w:rPr>
                <w:rFonts w:ascii="MS Gothic" w:eastAsia="MS Gothic" w:hAnsi="MS Gothic" w:cs="MS Gothic"/>
                <w:sz w:val="32"/>
                <w:szCs w:val="32"/>
              </w:rPr>
              <w:t>☐</w:t>
            </w:r>
            <w:r>
              <w:rPr>
                <w:rFonts w:ascii="標楷體" w:eastAsia="標楷體" w:hAnsi="標楷體"/>
                <w:sz w:val="26"/>
              </w:rPr>
              <w:t>不同意  公開分享參訪行程。（請勾選）</w:t>
            </w:r>
          </w:p>
        </w:tc>
      </w:tr>
      <w:tr w:rsidR="00E174D6">
        <w:trPr>
          <w:cantSplit/>
          <w:trHeight w:val="2799"/>
          <w:jc w:val="center"/>
        </w:trPr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74D6" w:rsidRDefault="003369DC" w:rsidP="00573C7D">
            <w:pPr>
              <w:snapToGrid w:val="0"/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注意事項</w:t>
            </w:r>
          </w:p>
        </w:tc>
        <w:tc>
          <w:tcPr>
            <w:tcW w:w="7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74D6" w:rsidRDefault="003369DC">
            <w:pPr>
              <w:snapToGrid w:val="0"/>
              <w:spacing w:line="34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1.為避免預定參訪日另有其他團體之參訪活動或公務而無法接待，請事先來電預約，預約完成後再行傳真或郵寄本申請書，並來電進行確認。</w:t>
            </w:r>
          </w:p>
          <w:p w:rsidR="00E174D6" w:rsidRDefault="003369DC">
            <w:pPr>
              <w:snapToGrid w:val="0"/>
              <w:spacing w:line="340" w:lineRule="exact"/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2.參</w:t>
            </w:r>
            <w:r>
              <w:rPr>
                <w:rStyle w:val="style41"/>
                <w:rFonts w:cs="新細明體"/>
                <w:kern w:val="0"/>
                <w:sz w:val="24"/>
                <w:szCs w:val="24"/>
              </w:rPr>
              <w:t>訪當日請準時至本院1樓聯合服務中心前大廳集合</w:t>
            </w:r>
            <w:r>
              <w:rPr>
                <w:rFonts w:ascii="標楷體" w:eastAsia="標楷體" w:hAnsi="標楷體"/>
              </w:rPr>
              <w:t>。</w:t>
            </w:r>
          </w:p>
          <w:p w:rsidR="00E174D6" w:rsidRDefault="003369DC">
            <w:pPr>
              <w:pStyle w:val="a4"/>
              <w:spacing w:line="340" w:lineRule="exact"/>
              <w:ind w:left="240" w:hanging="240"/>
              <w:jc w:val="both"/>
            </w:pPr>
            <w:r>
              <w:rPr>
                <w:sz w:val="24"/>
              </w:rPr>
              <w:t>3.為安排觀摩開庭實況，參訪日以</w:t>
            </w:r>
            <w:r>
              <w:rPr>
                <w:b/>
                <w:sz w:val="24"/>
                <w:u w:val="single"/>
              </w:rPr>
              <w:t>每週二、三、四上午</w:t>
            </w:r>
            <w:r>
              <w:rPr>
                <w:sz w:val="24"/>
              </w:rPr>
              <w:t>為宜。</w:t>
            </w:r>
          </w:p>
          <w:p w:rsidR="00E174D6" w:rsidRDefault="003369DC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4.囿於場地設備，每梯次參訪人數以30人以下為原則。</w:t>
            </w:r>
          </w:p>
          <w:p w:rsidR="00E174D6" w:rsidRDefault="003369DC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5.參訪人員可攜帶攝錄影機，於指定處所拍照留念。</w:t>
            </w:r>
          </w:p>
          <w:p w:rsidR="00E174D6" w:rsidRDefault="003369DC">
            <w:pPr>
              <w:snapToGrid w:val="0"/>
              <w:spacing w:after="180"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6.本院若因公務等因素，有更改活動時程之權利。</w:t>
            </w:r>
          </w:p>
        </w:tc>
      </w:tr>
      <w:tr w:rsidR="00E174D6">
        <w:trPr>
          <w:cantSplit/>
          <w:trHeight w:val="509"/>
          <w:jc w:val="center"/>
        </w:trPr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74D6" w:rsidRDefault="003369DC" w:rsidP="00573C7D">
            <w:pPr>
              <w:snapToGrid w:val="0"/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地址</w:t>
            </w:r>
          </w:p>
        </w:tc>
        <w:tc>
          <w:tcPr>
            <w:tcW w:w="7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74D6" w:rsidRDefault="003369DC">
            <w:pPr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402201臺中市南區五權南路99號</w:t>
            </w:r>
            <w:bookmarkStart w:id="0" w:name="_GoBack"/>
            <w:bookmarkEnd w:id="0"/>
          </w:p>
        </w:tc>
      </w:tr>
      <w:tr w:rsidR="00E174D6">
        <w:trPr>
          <w:cantSplit/>
          <w:trHeight w:val="509"/>
          <w:jc w:val="center"/>
        </w:trPr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74D6" w:rsidRDefault="003369DC" w:rsidP="00573C7D">
            <w:pPr>
              <w:snapToGrid w:val="0"/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電話</w:t>
            </w:r>
          </w:p>
        </w:tc>
        <w:tc>
          <w:tcPr>
            <w:tcW w:w="7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74D6" w:rsidRDefault="003369D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（04）22600800轉8110、8111</w:t>
            </w:r>
          </w:p>
        </w:tc>
      </w:tr>
      <w:tr w:rsidR="00E174D6">
        <w:trPr>
          <w:cantSplit/>
          <w:trHeight w:val="570"/>
          <w:jc w:val="center"/>
        </w:trPr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74D6" w:rsidRDefault="003369DC" w:rsidP="00573C7D">
            <w:pPr>
              <w:snapToGrid w:val="0"/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傳真</w:t>
            </w:r>
          </w:p>
        </w:tc>
        <w:tc>
          <w:tcPr>
            <w:tcW w:w="7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74D6" w:rsidRDefault="003369D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（04）22629230</w:t>
            </w:r>
          </w:p>
        </w:tc>
      </w:tr>
    </w:tbl>
    <w:p w:rsidR="00E174D6" w:rsidRDefault="00E174D6">
      <w:pPr>
        <w:pStyle w:val="a3"/>
        <w:tabs>
          <w:tab w:val="clear" w:pos="4153"/>
          <w:tab w:val="clear" w:pos="8306"/>
        </w:tabs>
        <w:snapToGrid/>
      </w:pPr>
    </w:p>
    <w:sectPr w:rsidR="00E174D6">
      <w:pgSz w:w="11906" w:h="16838"/>
      <w:pgMar w:top="1134" w:right="1191" w:bottom="851" w:left="1191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95B" w:rsidRDefault="0014695B">
      <w:r>
        <w:separator/>
      </w:r>
    </w:p>
  </w:endnote>
  <w:endnote w:type="continuationSeparator" w:id="0">
    <w:p w:rsidR="0014695B" w:rsidRDefault="0014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95B" w:rsidRDefault="0014695B">
      <w:r>
        <w:rPr>
          <w:color w:val="000000"/>
        </w:rPr>
        <w:separator/>
      </w:r>
    </w:p>
  </w:footnote>
  <w:footnote w:type="continuationSeparator" w:id="0">
    <w:p w:rsidR="0014695B" w:rsidRDefault="00146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61E74"/>
    <w:multiLevelType w:val="multilevel"/>
    <w:tmpl w:val="F1B2EA7E"/>
    <w:lvl w:ilvl="0">
      <w:numFmt w:val="bullet"/>
      <w:lvlText w:val="※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4D6"/>
    <w:rsid w:val="000C1EB4"/>
    <w:rsid w:val="0014695B"/>
    <w:rsid w:val="003369DC"/>
    <w:rsid w:val="00573C7D"/>
    <w:rsid w:val="00E1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AA001C-4265-42E5-B534-AF5F8C1D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Body Text Indent"/>
    <w:basedOn w:val="a"/>
    <w:pPr>
      <w:snapToGrid w:val="0"/>
      <w:ind w:left="560" w:hanging="560"/>
    </w:pPr>
    <w:rPr>
      <w:rFonts w:ascii="標楷體" w:eastAsia="標楷體" w:hAnsi="標楷體"/>
      <w:sz w:val="28"/>
    </w:rPr>
  </w:style>
  <w:style w:type="character" w:customStyle="1" w:styleId="style41">
    <w:name w:val="style41"/>
    <w:rPr>
      <w:rFonts w:ascii="標楷體" w:eastAsia="標楷體" w:hAnsi="標楷體"/>
      <w:sz w:val="30"/>
      <w:szCs w:val="3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與民有約</dc:title>
  <dc:subject/>
  <dc:creator>TCB</dc:creator>
  <cp:lastModifiedBy>許巧慧</cp:lastModifiedBy>
  <cp:revision>3</cp:revision>
  <cp:lastPrinted>2016-08-16T03:21:00Z</cp:lastPrinted>
  <dcterms:created xsi:type="dcterms:W3CDTF">2025-01-20T09:48:00Z</dcterms:created>
  <dcterms:modified xsi:type="dcterms:W3CDTF">2025-01-20T09:50:00Z</dcterms:modified>
</cp:coreProperties>
</file>